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DF1" w:rsidRDefault="007A1DF1" w:rsidP="007A1DF1">
      <w:pPr>
        <w:spacing w:after="0" w:line="240" w:lineRule="auto"/>
        <w:rPr>
          <w:rFonts w:ascii="Arial" w:eastAsia="Arial" w:hAnsi="Arial" w:cs="Arial"/>
          <w:color w:val="000000"/>
          <w:szCs w:val="20"/>
        </w:rPr>
      </w:pPr>
    </w:p>
    <w:p w:rsidR="007A1DF1" w:rsidRPr="007A1DF1" w:rsidRDefault="007A1DF1" w:rsidP="007A1DF1">
      <w:pPr>
        <w:spacing w:after="0" w:line="240" w:lineRule="auto"/>
        <w:rPr>
          <w:rFonts w:ascii="Arial" w:eastAsia="Arial" w:hAnsi="Arial" w:cs="Arial"/>
          <w:color w:val="000000"/>
          <w:szCs w:val="20"/>
        </w:rPr>
      </w:pPr>
    </w:p>
    <w:tbl>
      <w:tblPr>
        <w:tblStyle w:val="GridTable3"/>
        <w:tblW w:w="0" w:type="auto"/>
        <w:tblInd w:w="5" w:type="dxa"/>
        <w:tblLook w:val="0480" w:firstRow="0" w:lastRow="0" w:firstColumn="1" w:lastColumn="0" w:noHBand="0" w:noVBand="1"/>
      </w:tblPr>
      <w:tblGrid>
        <w:gridCol w:w="6115"/>
        <w:gridCol w:w="2070"/>
      </w:tblGrid>
      <w:tr w:rsidR="007A1DF1" w:rsidTr="007A1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5" w:type="dxa"/>
          </w:tcPr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b/>
                <w:i w:val="0"/>
                <w:color w:val="000000"/>
                <w:sz w:val="24"/>
                <w:szCs w:val="20"/>
              </w:rPr>
              <w:t>Trunk Condition</w:t>
            </w: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 xml:space="preserve"> 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Sections of bark missing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Extensive decay</w:t>
            </w: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 xml:space="preserve"> &amp; hollow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</w:p>
        </w:tc>
        <w:tc>
          <w:tcPr>
            <w:tcW w:w="2070" w:type="dxa"/>
          </w:tcPr>
          <w:p w:rsidR="007A1DF1" w:rsidRPr="007A1DF1" w:rsidRDefault="00937DD3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Condition Score</w:t>
            </w:r>
          </w:p>
          <w:p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  <w:p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A1DF1" w:rsidTr="007A1DF1">
        <w:trPr>
          <w:trHeight w:val="1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5" w:type="dxa"/>
          </w:tcPr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b/>
                <w:i w:val="0"/>
                <w:color w:val="000000"/>
                <w:sz w:val="24"/>
                <w:szCs w:val="20"/>
              </w:rPr>
              <w:t xml:space="preserve">Growth Rate (consider species) 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More than 6" twig elongation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2-6" twig elongation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Less than 2" twig elongation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</w:p>
        </w:tc>
        <w:tc>
          <w:tcPr>
            <w:tcW w:w="2070" w:type="dxa"/>
          </w:tcPr>
          <w:p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  <w:p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  <w:p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A1DF1" w:rsidTr="007A1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5" w:type="dxa"/>
          </w:tcPr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b/>
                <w:i w:val="0"/>
                <w:color w:val="000000"/>
                <w:sz w:val="24"/>
                <w:szCs w:val="20"/>
              </w:rPr>
              <w:t>Structure</w:t>
            </w: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 xml:space="preserve"> 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Sound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One major/several minor limbs dead, broken, missing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 xml:space="preserve">2 or more major limbs dead, </w:t>
            </w: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broken, missing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</w:p>
        </w:tc>
        <w:tc>
          <w:tcPr>
            <w:tcW w:w="2070" w:type="dxa"/>
          </w:tcPr>
          <w:p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  <w:p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  <w:p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A1DF1" w:rsidTr="007A1DF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5" w:type="dxa"/>
          </w:tcPr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b/>
                <w:i w:val="0"/>
                <w:color w:val="000000"/>
                <w:sz w:val="24"/>
                <w:szCs w:val="20"/>
              </w:rPr>
              <w:t xml:space="preserve">Insect &amp; Disease 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No pests present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1 pest present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2 or more pests present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</w:p>
        </w:tc>
        <w:tc>
          <w:tcPr>
            <w:tcW w:w="2070" w:type="dxa"/>
          </w:tcPr>
          <w:p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  <w:p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2</w:t>
            </w:r>
          </w:p>
          <w:p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A1DF1" w:rsidTr="007A1D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5" w:type="dxa"/>
          </w:tcPr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b/>
                <w:i w:val="0"/>
                <w:color w:val="000000"/>
                <w:sz w:val="24"/>
                <w:szCs w:val="20"/>
              </w:rPr>
              <w:t xml:space="preserve">Crown Development 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Full &amp; Balanced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Full but unbalanced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Unbalan</w:t>
            </w: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ced and lacking a full crown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</w:p>
        </w:tc>
        <w:tc>
          <w:tcPr>
            <w:tcW w:w="2070" w:type="dxa"/>
          </w:tcPr>
          <w:p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  <w:p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  <w:p w:rsidR="007A1DF1" w:rsidRPr="007A1DF1" w:rsidRDefault="007A1DF1" w:rsidP="007A1D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7A1DF1" w:rsidTr="007A1DF1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5" w:type="dxa"/>
          </w:tcPr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b/>
                <w:i w:val="0"/>
                <w:color w:val="000000"/>
                <w:sz w:val="24"/>
                <w:szCs w:val="20"/>
              </w:rPr>
              <w:t xml:space="preserve">Life Expectancy 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Over 30 years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15-20 years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 xml:space="preserve">Less than </w:t>
            </w:r>
            <w:r w:rsidRPr="007A1DF1">
              <w:rPr>
                <w:rFonts w:ascii="Arial" w:eastAsia="Arial" w:hAnsi="Arial" w:cs="Arial"/>
                <w:i w:val="0"/>
                <w:color w:val="000000"/>
                <w:sz w:val="24"/>
                <w:szCs w:val="20"/>
              </w:rPr>
              <w:t>5</w:t>
            </w:r>
          </w:p>
          <w:p w:rsidR="007A1DF1" w:rsidRPr="007A1DF1" w:rsidRDefault="007A1DF1" w:rsidP="007A1DF1">
            <w:pPr>
              <w:rPr>
                <w:rFonts w:ascii="Arial" w:eastAsia="Arial" w:hAnsi="Arial" w:cs="Arial"/>
                <w:i w:val="0"/>
                <w:color w:val="000000"/>
                <w:szCs w:val="20"/>
              </w:rPr>
            </w:pPr>
          </w:p>
        </w:tc>
        <w:tc>
          <w:tcPr>
            <w:tcW w:w="2070" w:type="dxa"/>
          </w:tcPr>
          <w:p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5</w:t>
            </w:r>
          </w:p>
          <w:p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3</w:t>
            </w:r>
          </w:p>
          <w:p w:rsidR="007A1DF1" w:rsidRPr="007A1DF1" w:rsidRDefault="007A1DF1" w:rsidP="007A1D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4"/>
              </w:rPr>
              <w:t>1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993"/>
        <w:tblW w:w="0" w:type="auto"/>
        <w:tblLook w:val="04A0" w:firstRow="1" w:lastRow="0" w:firstColumn="1" w:lastColumn="0" w:noHBand="0" w:noVBand="1"/>
      </w:tblPr>
      <w:tblGrid>
        <w:gridCol w:w="2565"/>
      </w:tblGrid>
      <w:tr w:rsidR="007A1DF1" w:rsidTr="007A1DF1">
        <w:trPr>
          <w:trHeight w:val="1902"/>
        </w:trPr>
        <w:tc>
          <w:tcPr>
            <w:tcW w:w="2565" w:type="dxa"/>
          </w:tcPr>
          <w:p w:rsidR="007A1DF1" w:rsidRPr="007A1DF1" w:rsidRDefault="007A1DF1" w:rsidP="007A1DF1">
            <w:pPr>
              <w:jc w:val="center"/>
              <w:rPr>
                <w:rFonts w:ascii="Arial" w:eastAsia="Arial" w:hAnsi="Arial" w:cs="Arial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b/>
                <w:color w:val="000000"/>
                <w:sz w:val="24"/>
                <w:szCs w:val="20"/>
              </w:rPr>
              <w:t>Condition Class:</w:t>
            </w:r>
            <w:r w:rsidRPr="007A1DF1">
              <w:rPr>
                <w:rFonts w:ascii="Arial" w:eastAsia="Arial" w:hAnsi="Arial" w:cs="Arial"/>
                <w:color w:val="000000"/>
                <w:sz w:val="24"/>
                <w:szCs w:val="20"/>
              </w:rPr>
              <w:t xml:space="preserve"> </w:t>
            </w:r>
          </w:p>
          <w:p w:rsidR="007A1DF1" w:rsidRDefault="007A1DF1" w:rsidP="007A1DF1">
            <w:pPr>
              <w:jc w:val="center"/>
              <w:rPr>
                <w:rFonts w:ascii="Arial" w:eastAsia="Arial" w:hAnsi="Arial" w:cs="Arial"/>
                <w:color w:val="000000"/>
                <w:sz w:val="24"/>
                <w:szCs w:val="20"/>
              </w:rPr>
            </w:pPr>
          </w:p>
          <w:p w:rsidR="007A1DF1" w:rsidRPr="007A1DF1" w:rsidRDefault="007A1DF1" w:rsidP="007A1DF1">
            <w:pPr>
              <w:jc w:val="center"/>
              <w:rPr>
                <w:rFonts w:ascii="Arial" w:eastAsia="Arial" w:hAnsi="Arial" w:cs="Arial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0"/>
              </w:rPr>
              <w:t>Excellent: 26-23</w:t>
            </w:r>
          </w:p>
          <w:p w:rsidR="007A1DF1" w:rsidRPr="007A1DF1" w:rsidRDefault="007A1DF1" w:rsidP="007A1DF1">
            <w:pPr>
              <w:jc w:val="center"/>
              <w:rPr>
                <w:rFonts w:ascii="Arial" w:eastAsia="Arial" w:hAnsi="Arial" w:cs="Arial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0"/>
              </w:rPr>
              <w:t>Good: 22-19</w:t>
            </w:r>
          </w:p>
          <w:p w:rsidR="007A1DF1" w:rsidRPr="007A1DF1" w:rsidRDefault="007A1DF1" w:rsidP="007A1DF1">
            <w:pPr>
              <w:jc w:val="center"/>
              <w:rPr>
                <w:rFonts w:ascii="Arial" w:eastAsia="Arial" w:hAnsi="Arial" w:cs="Arial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0"/>
              </w:rPr>
              <w:t>Fair: 18-14</w:t>
            </w:r>
          </w:p>
          <w:p w:rsidR="007A1DF1" w:rsidRPr="007A1DF1" w:rsidRDefault="007A1DF1" w:rsidP="007A1DF1">
            <w:pPr>
              <w:jc w:val="center"/>
              <w:rPr>
                <w:rFonts w:ascii="Arial" w:eastAsia="Arial" w:hAnsi="Arial" w:cs="Arial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0"/>
              </w:rPr>
              <w:t>Poor: 13-10</w:t>
            </w:r>
          </w:p>
          <w:p w:rsidR="007A1DF1" w:rsidRPr="007A1DF1" w:rsidRDefault="007A1DF1" w:rsidP="007A1DF1">
            <w:pPr>
              <w:jc w:val="center"/>
              <w:rPr>
                <w:rFonts w:ascii="Arial" w:eastAsia="Arial" w:hAnsi="Arial" w:cs="Arial"/>
                <w:color w:val="000000"/>
                <w:szCs w:val="20"/>
              </w:rPr>
            </w:pPr>
            <w:r w:rsidRPr="007A1DF1">
              <w:rPr>
                <w:rFonts w:ascii="Arial" w:eastAsia="Arial" w:hAnsi="Arial" w:cs="Arial"/>
                <w:color w:val="000000"/>
                <w:sz w:val="24"/>
                <w:szCs w:val="20"/>
              </w:rPr>
              <w:t xml:space="preserve">Very Poor: 9-6 </w:t>
            </w:r>
          </w:p>
          <w:p w:rsidR="007A1DF1" w:rsidRDefault="007A1DF1" w:rsidP="007A1DF1">
            <w:pPr>
              <w:rPr>
                <w:rFonts w:ascii="Arial" w:eastAsia="Arial" w:hAnsi="Arial" w:cs="Arial"/>
                <w:color w:val="000000"/>
                <w:szCs w:val="20"/>
              </w:rPr>
            </w:pPr>
          </w:p>
        </w:tc>
      </w:tr>
    </w:tbl>
    <w:p w:rsidR="00CF4B73" w:rsidRDefault="00CF4B73" w:rsidP="007A1DF1">
      <w:bookmarkStart w:id="0" w:name="_GoBack"/>
      <w:bookmarkEnd w:id="0"/>
    </w:p>
    <w:sectPr w:rsidR="00CF4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DF1"/>
    <w:rsid w:val="007A1DF1"/>
    <w:rsid w:val="00937DD3"/>
    <w:rsid w:val="00CF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8CDB7C-CA8E-45BB-B269-AAD5CB0E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D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1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7A1D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Jacob Roundy</cp:lastModifiedBy>
  <cp:revision>2</cp:revision>
  <dcterms:created xsi:type="dcterms:W3CDTF">2015-02-18T20:40:00Z</dcterms:created>
  <dcterms:modified xsi:type="dcterms:W3CDTF">2015-02-18T20:56:00Z</dcterms:modified>
</cp:coreProperties>
</file>